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Flipkart GRiD 5.0’s registrations end in 3 days : Join 3.6 lakhs applicants in </w:t>
      </w:r>
      <w:r w:rsidDel="00000000" w:rsidR="00000000" w:rsidRPr="00000000">
        <w:rPr>
          <w:b w:val="1"/>
          <w:rtl w:val="0"/>
        </w:rPr>
        <w:t xml:space="preserve">India's No 1 Flagship Engineering Campus Case Competition!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India’s No 1 flagship engineering hiring challenge, </w:t>
      </w:r>
      <w:r w:rsidDel="00000000" w:rsidR="00000000" w:rsidRPr="00000000">
        <w:rPr>
          <w:b w:val="1"/>
          <w:rtl w:val="0"/>
        </w:rPr>
        <w:t xml:space="preserve">Flipkart GRiD 5.0, </w:t>
      </w:r>
      <w:r w:rsidDel="00000000" w:rsidR="00000000" w:rsidRPr="00000000">
        <w:rPr>
          <w:rtl w:val="0"/>
        </w:rPr>
        <w:t xml:space="preserve">is in full swing and has touched a record breaking number of </w:t>
      </w:r>
      <w:r w:rsidDel="00000000" w:rsidR="00000000" w:rsidRPr="00000000">
        <w:rPr>
          <w:b w:val="1"/>
          <w:rtl w:val="0"/>
        </w:rPr>
        <w:t xml:space="preserve">3.6 Lakh+ applications.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w:t>
      </w:r>
      <w:r w:rsidDel="00000000" w:rsidR="00000000" w:rsidRPr="00000000">
        <w:rPr>
          <w:rtl w:val="0"/>
        </w:rPr>
        <w:t xml:space="preserve"> its fifth edition, the competition is smashing all records in participation. With 1.5 Lakh applications last year, </w:t>
      </w:r>
      <w:r w:rsidDel="00000000" w:rsidR="00000000" w:rsidRPr="00000000">
        <w:rPr>
          <w:b w:val="1"/>
          <w:rtl w:val="0"/>
        </w:rPr>
        <w:t xml:space="preserve">it has already broken 2 records</w:t>
      </w:r>
      <w:r w:rsidDel="00000000" w:rsidR="00000000" w:rsidRPr="00000000">
        <w:rPr>
          <w:rtl w:val="0"/>
        </w:rPr>
        <w:t xml:space="preserve">. It </w:t>
      </w:r>
      <w:r w:rsidDel="00000000" w:rsidR="00000000" w:rsidRPr="00000000">
        <w:rPr>
          <w:b w:val="1"/>
          <w:rtl w:val="0"/>
        </w:rPr>
        <w:t xml:space="preserve">garnered the fastest 50,000 registrations</w:t>
      </w:r>
      <w:r w:rsidDel="00000000" w:rsidR="00000000" w:rsidRPr="00000000">
        <w:rPr>
          <w:rtl w:val="0"/>
        </w:rPr>
        <w:t xml:space="preserve"> for any engineering hiring challenge and </w:t>
      </w:r>
      <w:r w:rsidDel="00000000" w:rsidR="00000000" w:rsidRPr="00000000">
        <w:rPr>
          <w:b w:val="1"/>
          <w:rtl w:val="0"/>
        </w:rPr>
        <w:t xml:space="preserve">has crossed the overall count in 2023 by 2.4 times.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Half a decade since its inception, GRiD is still shaking things up. For the first time, GRiD is </w:t>
      </w:r>
      <w:r w:rsidDel="00000000" w:rsidR="00000000" w:rsidRPr="00000000">
        <w:rPr>
          <w:b w:val="1"/>
          <w:rtl w:val="0"/>
        </w:rPr>
        <w:t xml:space="preserve">accepting solo applications. </w:t>
      </w:r>
      <w:r w:rsidDel="00000000" w:rsidR="00000000" w:rsidRPr="00000000">
        <w:rPr>
          <w:rtl w:val="0"/>
        </w:rPr>
        <w:t xml:space="preserve">What’s more, the fifth edition of GRiD has four distinct tracks for participants - </w:t>
      </w:r>
      <w:r w:rsidDel="00000000" w:rsidR="00000000" w:rsidRPr="00000000">
        <w:rPr>
          <w:b w:val="1"/>
          <w:rtl w:val="0"/>
        </w:rPr>
        <w:t xml:space="preserve">and this time, it includes ‘health+’.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rPr>
          <w:highlight w:val="white"/>
        </w:rPr>
      </w:pPr>
      <w:r w:rsidDel="00000000" w:rsidR="00000000" w:rsidRPr="00000000">
        <w:rPr>
          <w:highlight w:val="white"/>
          <w:rtl w:val="0"/>
        </w:rPr>
        <w:t xml:space="preserve">Registration opened on </w:t>
      </w:r>
      <w:r w:rsidDel="00000000" w:rsidR="00000000" w:rsidRPr="00000000">
        <w:rPr>
          <w:b w:val="1"/>
          <w:highlight w:val="white"/>
          <w:rtl w:val="0"/>
        </w:rPr>
        <w:t xml:space="preserve">June 9, 2023. </w:t>
      </w:r>
      <w:r w:rsidDel="00000000" w:rsidR="00000000" w:rsidRPr="00000000">
        <w:rPr>
          <w:highlight w:val="white"/>
          <w:rtl w:val="0"/>
        </w:rPr>
        <w:t xml:space="preserve">Here’s a look at all the tracks: </w:t>
      </w:r>
    </w:p>
    <w:p w:rsidR="00000000" w:rsidDel="00000000" w:rsidP="00000000" w:rsidRDefault="00000000" w:rsidRPr="00000000" w14:paraId="0000000A">
      <w:pPr>
        <w:spacing w:line="240" w:lineRule="auto"/>
        <w:rPr>
          <w:highlight w:val="white"/>
        </w:rPr>
      </w:pPr>
      <w:r w:rsidDel="00000000" w:rsidR="00000000" w:rsidRPr="00000000">
        <w:rPr>
          <w:rtl w:val="0"/>
        </w:rPr>
      </w:r>
    </w:p>
    <w:p w:rsidR="00000000" w:rsidDel="00000000" w:rsidP="00000000" w:rsidRDefault="00000000" w:rsidRPr="00000000" w14:paraId="0000000B">
      <w:pPr>
        <w:keepLines w:val="1"/>
        <w:widowControl w:val="0"/>
        <w:numPr>
          <w:ilvl w:val="0"/>
          <w:numId w:val="2"/>
        </w:numPr>
        <w:shd w:fill="ffffff" w:val="clear"/>
        <w:spacing w:after="0" w:afterAutospacing="0" w:before="0" w:line="240" w:lineRule="auto"/>
        <w:ind w:left="720" w:hanging="360"/>
        <w:rPr>
          <w:highlight w:val="white"/>
        </w:rPr>
      </w:pPr>
      <w:hyperlink r:id="rId6">
        <w:r w:rsidDel="00000000" w:rsidR="00000000" w:rsidRPr="00000000">
          <w:rPr>
            <w:color w:val="1155cc"/>
            <w:highlight w:val="white"/>
            <w:u w:val="single"/>
            <w:rtl w:val="0"/>
          </w:rPr>
          <w:t xml:space="preserve">Software Development</w:t>
        </w:r>
      </w:hyperlink>
      <w:r w:rsidDel="00000000" w:rsidR="00000000" w:rsidRPr="00000000">
        <w:rPr>
          <w:rtl w:val="0"/>
        </w:rPr>
      </w:r>
    </w:p>
    <w:p w:rsidR="00000000" w:rsidDel="00000000" w:rsidP="00000000" w:rsidRDefault="00000000" w:rsidRPr="00000000" w14:paraId="0000000C">
      <w:pPr>
        <w:keepLines w:val="1"/>
        <w:widowControl w:val="0"/>
        <w:numPr>
          <w:ilvl w:val="0"/>
          <w:numId w:val="2"/>
        </w:numPr>
        <w:shd w:fill="ffffff" w:val="clear"/>
        <w:spacing w:after="0" w:afterAutospacing="0" w:before="0" w:line="240" w:lineRule="auto"/>
        <w:ind w:left="720" w:hanging="360"/>
        <w:rPr>
          <w:highlight w:val="white"/>
        </w:rPr>
      </w:pPr>
      <w:hyperlink r:id="rId7">
        <w:r w:rsidDel="00000000" w:rsidR="00000000" w:rsidRPr="00000000">
          <w:rPr>
            <w:color w:val="1155cc"/>
            <w:highlight w:val="white"/>
            <w:u w:val="single"/>
            <w:rtl w:val="0"/>
          </w:rPr>
          <w:t xml:space="preserve">Information Security</w:t>
        </w:r>
      </w:hyperlink>
      <w:r w:rsidDel="00000000" w:rsidR="00000000" w:rsidRPr="00000000">
        <w:rPr>
          <w:rtl w:val="0"/>
        </w:rPr>
      </w:r>
    </w:p>
    <w:p w:rsidR="00000000" w:rsidDel="00000000" w:rsidP="00000000" w:rsidRDefault="00000000" w:rsidRPr="00000000" w14:paraId="0000000D">
      <w:pPr>
        <w:keepLines w:val="1"/>
        <w:widowControl w:val="0"/>
        <w:numPr>
          <w:ilvl w:val="0"/>
          <w:numId w:val="2"/>
        </w:numPr>
        <w:shd w:fill="ffffff" w:val="clear"/>
        <w:spacing w:after="0" w:afterAutospacing="0" w:before="0" w:line="240" w:lineRule="auto"/>
        <w:ind w:left="720" w:hanging="360"/>
        <w:rPr>
          <w:highlight w:val="white"/>
        </w:rPr>
      </w:pPr>
      <w:hyperlink r:id="rId8">
        <w:r w:rsidDel="00000000" w:rsidR="00000000" w:rsidRPr="00000000">
          <w:rPr>
            <w:color w:val="1155cc"/>
            <w:highlight w:val="white"/>
            <w:u w:val="single"/>
            <w:rtl w:val="0"/>
          </w:rPr>
          <w:t xml:space="preserve">Robotics</w:t>
        </w:r>
      </w:hyperlink>
      <w:r w:rsidDel="00000000" w:rsidR="00000000" w:rsidRPr="00000000">
        <w:rPr>
          <w:rtl w:val="0"/>
        </w:rPr>
      </w:r>
    </w:p>
    <w:p w:rsidR="00000000" w:rsidDel="00000000" w:rsidP="00000000" w:rsidRDefault="00000000" w:rsidRPr="00000000" w14:paraId="0000000E">
      <w:pPr>
        <w:keepLines w:val="1"/>
        <w:widowControl w:val="0"/>
        <w:numPr>
          <w:ilvl w:val="0"/>
          <w:numId w:val="2"/>
        </w:numPr>
        <w:shd w:fill="ffffff" w:val="clear"/>
        <w:spacing w:before="0" w:line="240" w:lineRule="auto"/>
        <w:ind w:left="720" w:hanging="360"/>
        <w:rPr>
          <w:highlight w:val="white"/>
        </w:rPr>
      </w:pPr>
      <w:hyperlink r:id="rId9">
        <w:r w:rsidDel="00000000" w:rsidR="00000000" w:rsidRPr="00000000">
          <w:rPr>
            <w:color w:val="1155cc"/>
            <w:highlight w:val="white"/>
            <w:u w:val="single"/>
            <w:rtl w:val="0"/>
          </w:rPr>
          <w:t xml:space="preserve">Health+</w:t>
        </w:r>
      </w:hyperlink>
      <w:r w:rsidDel="00000000" w:rsidR="00000000" w:rsidRPr="00000000">
        <w:rPr>
          <w:rtl w:val="0"/>
        </w:rPr>
      </w:r>
    </w:p>
    <w:p w:rsidR="00000000" w:rsidDel="00000000" w:rsidP="00000000" w:rsidRDefault="00000000" w:rsidRPr="00000000" w14:paraId="0000000F">
      <w:pPr>
        <w:rPr>
          <w:b w:val="1"/>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What’s up for grabs?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numPr>
          <w:ilvl w:val="0"/>
          <w:numId w:val="1"/>
        </w:numPr>
        <w:shd w:fill="ffffff" w:val="clear"/>
        <w:spacing w:after="0" w:afterAutospacing="0" w:line="240" w:lineRule="auto"/>
        <w:ind w:left="720" w:hanging="360"/>
        <w:rPr>
          <w:highlight w:val="white"/>
        </w:rPr>
      </w:pPr>
      <w:r w:rsidDel="00000000" w:rsidR="00000000" w:rsidRPr="00000000">
        <w:rPr>
          <w:highlight w:val="white"/>
          <w:rtl w:val="0"/>
        </w:rPr>
        <w:t xml:space="preserve">Tech Internships with a monthly </w:t>
      </w:r>
      <w:r w:rsidDel="00000000" w:rsidR="00000000" w:rsidRPr="00000000">
        <w:rPr>
          <w:b w:val="1"/>
          <w:highlight w:val="white"/>
          <w:rtl w:val="0"/>
        </w:rPr>
        <w:t xml:space="preserve">stipend</w:t>
      </w:r>
      <w:r w:rsidDel="00000000" w:rsidR="00000000" w:rsidRPr="00000000">
        <w:rPr>
          <w:highlight w:val="white"/>
          <w:rtl w:val="0"/>
        </w:rPr>
        <w:t xml:space="preserve"> of </w:t>
      </w:r>
      <w:r w:rsidDel="00000000" w:rsidR="00000000" w:rsidRPr="00000000">
        <w:rPr>
          <w:b w:val="1"/>
          <w:highlight w:val="white"/>
          <w:rtl w:val="0"/>
        </w:rPr>
        <w:t xml:space="preserve">INR 1 lakh</w:t>
      </w:r>
    </w:p>
    <w:p w:rsidR="00000000" w:rsidDel="00000000" w:rsidP="00000000" w:rsidRDefault="00000000" w:rsidRPr="00000000" w14:paraId="00000013">
      <w:pPr>
        <w:numPr>
          <w:ilvl w:val="0"/>
          <w:numId w:val="1"/>
        </w:numPr>
        <w:shd w:fill="ffffff" w:val="clear"/>
        <w:spacing w:after="0" w:afterAutospacing="0" w:line="240" w:lineRule="auto"/>
        <w:ind w:left="720" w:hanging="360"/>
        <w:rPr>
          <w:highlight w:val="white"/>
        </w:rPr>
      </w:pPr>
      <w:r w:rsidDel="00000000" w:rsidR="00000000" w:rsidRPr="00000000">
        <w:rPr>
          <w:highlight w:val="white"/>
          <w:rtl w:val="0"/>
        </w:rPr>
        <w:t xml:space="preserve">Full-Time job offers with a </w:t>
      </w:r>
      <w:r w:rsidDel="00000000" w:rsidR="00000000" w:rsidRPr="00000000">
        <w:rPr>
          <w:b w:val="1"/>
          <w:highlight w:val="white"/>
          <w:rtl w:val="0"/>
        </w:rPr>
        <w:t xml:space="preserve">CTC of up to INR 32 LPA</w:t>
      </w:r>
    </w:p>
    <w:p w:rsidR="00000000" w:rsidDel="00000000" w:rsidP="00000000" w:rsidRDefault="00000000" w:rsidRPr="00000000" w14:paraId="00000014">
      <w:pPr>
        <w:numPr>
          <w:ilvl w:val="0"/>
          <w:numId w:val="1"/>
        </w:numPr>
        <w:shd w:fill="ffffff" w:val="clear"/>
        <w:spacing w:after="0" w:afterAutospacing="0" w:line="240" w:lineRule="auto"/>
        <w:ind w:left="720" w:hanging="360"/>
        <w:rPr>
          <w:highlight w:val="white"/>
        </w:rPr>
      </w:pPr>
      <w:r w:rsidDel="00000000" w:rsidR="00000000" w:rsidRPr="00000000">
        <w:rPr>
          <w:highlight w:val="white"/>
          <w:rtl w:val="0"/>
        </w:rPr>
        <w:t xml:space="preserve">The top-performing teams get a chance to appear in the Flipkart Hiring Process, for the roles of SDE-1 (Full Time) and SDE Internship</w:t>
      </w:r>
    </w:p>
    <w:p w:rsidR="00000000" w:rsidDel="00000000" w:rsidP="00000000" w:rsidRDefault="00000000" w:rsidRPr="00000000" w14:paraId="00000015">
      <w:pPr>
        <w:numPr>
          <w:ilvl w:val="0"/>
          <w:numId w:val="1"/>
        </w:numPr>
        <w:shd w:fill="ffffff" w:val="clear"/>
        <w:spacing w:after="0" w:afterAutospacing="0" w:line="240" w:lineRule="auto"/>
        <w:ind w:left="720" w:hanging="360"/>
        <w:rPr>
          <w:b w:val="1"/>
          <w:highlight w:val="white"/>
        </w:rPr>
      </w:pPr>
      <w:r w:rsidDel="00000000" w:rsidR="00000000" w:rsidRPr="00000000">
        <w:rPr>
          <w:b w:val="1"/>
          <w:highlight w:val="white"/>
          <w:rtl w:val="0"/>
        </w:rPr>
        <w:t xml:space="preserve">A prize pool of INR 9 lakh</w:t>
      </w:r>
    </w:p>
    <w:p w:rsidR="00000000" w:rsidDel="00000000" w:rsidP="00000000" w:rsidRDefault="00000000" w:rsidRPr="00000000" w14:paraId="00000016">
      <w:pPr>
        <w:numPr>
          <w:ilvl w:val="0"/>
          <w:numId w:val="1"/>
        </w:numPr>
        <w:shd w:fill="ffffff" w:val="clear"/>
        <w:spacing w:after="0" w:afterAutospacing="0" w:before="0" w:line="240" w:lineRule="auto"/>
        <w:ind w:left="720" w:hanging="360"/>
        <w:rPr>
          <w:highlight w:val="white"/>
        </w:rPr>
      </w:pPr>
      <w:r w:rsidDel="00000000" w:rsidR="00000000" w:rsidRPr="00000000">
        <w:rPr>
          <w:b w:val="1"/>
          <w:highlight w:val="white"/>
          <w:rtl w:val="0"/>
        </w:rPr>
        <w:t xml:space="preserve">Certificate of Merit</w:t>
      </w:r>
      <w:r w:rsidDel="00000000" w:rsidR="00000000" w:rsidRPr="00000000">
        <w:rPr>
          <w:highlight w:val="white"/>
          <w:rtl w:val="0"/>
        </w:rPr>
        <w:t xml:space="preserve"> to the top-performing teams in each track</w:t>
      </w:r>
    </w:p>
    <w:p w:rsidR="00000000" w:rsidDel="00000000" w:rsidP="00000000" w:rsidRDefault="00000000" w:rsidRPr="00000000" w14:paraId="00000017">
      <w:pPr>
        <w:numPr>
          <w:ilvl w:val="0"/>
          <w:numId w:val="1"/>
        </w:numPr>
        <w:shd w:fill="ffffff" w:val="clear"/>
        <w:spacing w:after="380" w:before="0" w:line="240" w:lineRule="auto"/>
        <w:ind w:left="720" w:hanging="360"/>
        <w:rPr>
          <w:highlight w:val="white"/>
        </w:rPr>
      </w:pPr>
      <w:r w:rsidDel="00000000" w:rsidR="00000000" w:rsidRPr="00000000">
        <w:rPr>
          <w:b w:val="1"/>
          <w:highlight w:val="white"/>
          <w:rtl w:val="0"/>
        </w:rPr>
        <w:t xml:space="preserve">Participation certificates</w:t>
      </w:r>
      <w:r w:rsidDel="00000000" w:rsidR="00000000" w:rsidRPr="00000000">
        <w:rPr>
          <w:highlight w:val="white"/>
          <w:rtl w:val="0"/>
        </w:rPr>
        <w:t xml:space="preserve"> for all</w:t>
      </w:r>
    </w:p>
    <w:p w:rsidR="00000000" w:rsidDel="00000000" w:rsidP="00000000" w:rsidRDefault="00000000" w:rsidRPr="00000000" w14:paraId="00000018">
      <w:pPr>
        <w:shd w:fill="ffffff" w:val="clear"/>
        <w:spacing w:after="380" w:line="240" w:lineRule="auto"/>
        <w:rPr>
          <w:b w:val="1"/>
          <w:highlight w:val="white"/>
        </w:rPr>
      </w:pPr>
      <w:r w:rsidDel="00000000" w:rsidR="00000000" w:rsidRPr="00000000">
        <w:rPr>
          <w:b w:val="1"/>
          <w:highlight w:val="white"/>
          <w:rtl w:val="0"/>
        </w:rPr>
        <w:t xml:space="preserve">Eligibility:</w:t>
      </w:r>
      <w:r w:rsidDel="00000000" w:rsidR="00000000" w:rsidRPr="00000000">
        <w:rPr>
          <w:highlight w:val="white"/>
          <w:rtl w:val="0"/>
        </w:rPr>
        <w:t xml:space="preserve"> </w:t>
        <w:br w:type="textWrapping"/>
        <w:t xml:space="preserve">This competition is open to students pursuing B.Tech/B.E./M.Tech or other engineering programs across ALL engineering colleges in India (Batch 2024,2025, 2026 &amp; 2027). The batch of 2023 is not eligible to participate in this competition.</w:t>
        <w:br w:type="textWrapping"/>
        <w:br w:type="textWrapping"/>
        <w:t xml:space="preserve">Students can apply </w:t>
      </w:r>
      <w:hyperlink r:id="rId10">
        <w:r w:rsidDel="00000000" w:rsidR="00000000" w:rsidRPr="00000000">
          <w:rPr>
            <w:b w:val="1"/>
            <w:color w:val="1155cc"/>
            <w:highlight w:val="white"/>
            <w:u w:val="single"/>
            <w:rtl w:val="0"/>
          </w:rPr>
          <w:t xml:space="preserve">here</w:t>
        </w:r>
      </w:hyperlink>
      <w:r w:rsidDel="00000000" w:rsidR="00000000" w:rsidRPr="00000000">
        <w:rPr>
          <w:b w:val="1"/>
          <w:highlight w:val="white"/>
          <w:rtl w:val="0"/>
        </w:rPr>
        <w:t xml:space="preserve">. </w:t>
      </w:r>
    </w:p>
    <w:p w:rsidR="00000000" w:rsidDel="00000000" w:rsidP="00000000" w:rsidRDefault="00000000" w:rsidRPr="00000000" w14:paraId="00000019">
      <w:pPr>
        <w:shd w:fill="ffffff" w:val="clear"/>
        <w:spacing w:after="380" w:line="240" w:lineRule="auto"/>
        <w:rPr>
          <w:highlight w:val="white"/>
        </w:rPr>
      </w:pPr>
      <w:r w:rsidDel="00000000" w:rsidR="00000000" w:rsidRPr="00000000">
        <w:rPr>
          <w:highlight w:val="white"/>
          <w:rtl w:val="0"/>
        </w:rPr>
        <w:t xml:space="preserve">Flipkart is India’s leading e-commerce marketplace, offering more than 100 million products to 150 million customers. It has evolved into an organization of 100k sellers, in a wide range of categories - from electronics to fashion apparel.</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pPr>
      <w:hyperlink r:id="rId11">
        <w:r w:rsidDel="00000000" w:rsidR="00000000" w:rsidRPr="00000000">
          <w:rPr>
            <w:b w:val="1"/>
            <w:color w:val="1155cc"/>
            <w:u w:val="single"/>
            <w:rtl w:val="0"/>
          </w:rPr>
          <w:t xml:space="preserve">Unstop</w:t>
        </w:r>
      </w:hyperlink>
      <w:r w:rsidDel="00000000" w:rsidR="00000000" w:rsidRPr="00000000">
        <w:rPr>
          <w:rtl w:val="0"/>
        </w:rPr>
        <w:t xml:space="preserve"> is a career transformation platform where talent meets opportunities to unlock their potential. Founded in 2017 by Ankit Aggarwal, Unstop is a category creating platform for talent to learn, upskill, showcase their talents, gain CV points &amp; get hired while unlocking their true potential. This enables students to eventually get hired by their dream employers. </w:t>
      </w:r>
    </w:p>
    <w:p w:rsidR="00000000" w:rsidDel="00000000" w:rsidP="00000000" w:rsidRDefault="00000000" w:rsidRPr="00000000" w14:paraId="0000001C">
      <w:pPr>
        <w:rPr/>
      </w:pPr>
      <w:r w:rsidDel="00000000" w:rsidR="00000000" w:rsidRPr="00000000">
        <w:rPr>
          <w:rtl w:val="0"/>
        </w:rPr>
        <w:t xml:space="preserve">We </w:t>
      </w:r>
      <w:r w:rsidDel="00000000" w:rsidR="00000000" w:rsidRPr="00000000">
        <w:rPr>
          <w:rtl w:val="0"/>
        </w:rPr>
        <w:t xml:space="preserve">connect</w:t>
      </w:r>
      <w:r w:rsidDel="00000000" w:rsidR="00000000" w:rsidRPr="00000000">
        <w:rPr>
          <w:rtl w:val="0"/>
        </w:rPr>
        <w:t xml:space="preserve"> STUDENTS across domains in INDIA to a world of opportunities across the GLOBE. We are a growing community of </w:t>
      </w:r>
      <w:r w:rsidDel="00000000" w:rsidR="00000000" w:rsidRPr="00000000">
        <w:rPr>
          <w:b w:val="1"/>
          <w:rtl w:val="0"/>
        </w:rPr>
        <w:t xml:space="preserve">5.6 Mn+ </w:t>
      </w:r>
      <w:r w:rsidDel="00000000" w:rsidR="00000000" w:rsidRPr="00000000">
        <w:rPr>
          <w:rtl w:val="0"/>
        </w:rPr>
        <w:t xml:space="preserve">Students, Freshers, and Early Working Professionals.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160" w:line="259" w:lineRule="auto"/>
        <w:jc w:val="both"/>
        <w:rPr>
          <w:highlight w:val="white"/>
        </w:rPr>
      </w:pPr>
      <w:r w:rsidDel="00000000" w:rsidR="00000000" w:rsidRPr="00000000">
        <w:rPr>
          <w:highlight w:val="white"/>
          <w:rtl w:val="0"/>
        </w:rPr>
        <w:t xml:space="preserve">Unstop has been chosen by</w:t>
      </w:r>
      <w:r w:rsidDel="00000000" w:rsidR="00000000" w:rsidRPr="00000000">
        <w:rPr>
          <w:rtl w:val="0"/>
        </w:rPr>
        <w:t xml:space="preserve"> major brands </w:t>
      </w:r>
      <w:r w:rsidDel="00000000" w:rsidR="00000000" w:rsidRPr="00000000">
        <w:rPr>
          <w:highlight w:val="white"/>
          <w:rtl w:val="0"/>
        </w:rPr>
        <w:t xml:space="preserve">such as Amazon, Flipkart, HUL, Reliance, Tata, Mahindra, Uber, Accenture, Infosys, EY, PwC, and many others for their early talent recruitment needs. These companies interact with students and early professionals at Unstop and leverage the platform's expertise to build their dream teams.</w:t>
      </w:r>
    </w:p>
    <w:p w:rsidR="00000000" w:rsidDel="00000000" w:rsidP="00000000" w:rsidRDefault="00000000" w:rsidRPr="00000000" w14:paraId="0000001F">
      <w:pPr>
        <w:spacing w:after="160" w:line="259" w:lineRule="auto"/>
        <w:jc w:val="both"/>
        <w:rPr>
          <w:highlight w:val="white"/>
        </w:rPr>
      </w:pPr>
      <w:r w:rsidDel="00000000" w:rsidR="00000000" w:rsidRPr="00000000">
        <w:rPr>
          <w:highlight w:val="white"/>
          <w:rtl w:val="0"/>
        </w:rPr>
        <w:t xml:space="preserve">Website: </w:t>
      </w:r>
      <w:hyperlink r:id="rId12">
        <w:r w:rsidDel="00000000" w:rsidR="00000000" w:rsidRPr="00000000">
          <w:rPr>
            <w:color w:val="0563c1"/>
            <w:highlight w:val="white"/>
            <w:u w:val="single"/>
            <w:rtl w:val="0"/>
          </w:rPr>
          <w:t xml:space="preserve">https://unstop.com</w:t>
        </w:r>
      </w:hyperlink>
      <w:r w:rsidDel="00000000" w:rsidR="00000000" w:rsidRPr="00000000">
        <w:rPr>
          <w:rtl w:val="0"/>
        </w:rPr>
      </w:r>
    </w:p>
    <w:p w:rsidR="00000000" w:rsidDel="00000000" w:rsidP="00000000" w:rsidRDefault="00000000" w:rsidRPr="00000000" w14:paraId="00000020">
      <w:pPr>
        <w:spacing w:after="160" w:line="259" w:lineRule="auto"/>
        <w:jc w:val="both"/>
        <w:rPr>
          <w:highlight w:val="white"/>
        </w:rPr>
      </w:pPr>
      <w:r w:rsidDel="00000000" w:rsidR="00000000" w:rsidRPr="00000000">
        <w:rPr>
          <w:highlight w:val="white"/>
          <w:rtl w:val="0"/>
        </w:rPr>
        <w:t xml:space="preserve">LinkedIn: </w:t>
      </w:r>
      <w:hyperlink r:id="rId13">
        <w:r w:rsidDel="00000000" w:rsidR="00000000" w:rsidRPr="00000000">
          <w:rPr>
            <w:color w:val="0563c1"/>
            <w:highlight w:val="white"/>
            <w:u w:val="single"/>
            <w:rtl w:val="0"/>
          </w:rPr>
          <w:t xml:space="preserve">https://www.linkedin.com/company/unstop/about/</w:t>
        </w:r>
      </w:hyperlink>
      <w:r w:rsidDel="00000000" w:rsidR="00000000" w:rsidRPr="00000000">
        <w:rPr>
          <w:highlight w:val="white"/>
          <w:rtl w:val="0"/>
        </w:rPr>
        <w:t xml:space="preserve"> </w:t>
      </w:r>
    </w:p>
    <w:p w:rsidR="00000000" w:rsidDel="00000000" w:rsidP="00000000" w:rsidRDefault="00000000" w:rsidRPr="00000000" w14:paraId="00000021">
      <w:pPr>
        <w:shd w:fill="ffffff" w:val="clear"/>
        <w:spacing w:after="380" w:before="0" w:line="240" w:lineRule="auto"/>
        <w:rPr>
          <w:highlight w:val="white"/>
        </w:rPr>
      </w:pP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nstop.com/about" TargetMode="External"/><Relationship Id="rId10" Type="http://schemas.openxmlformats.org/officeDocument/2006/relationships/hyperlink" Target="https://unstop.com/festival/flipkart-grid-50-flipkart-137316" TargetMode="External"/><Relationship Id="rId13" Type="http://schemas.openxmlformats.org/officeDocument/2006/relationships/hyperlink" Target="https://www.linkedin.com/company/unstop/about/" TargetMode="External"/><Relationship Id="rId12" Type="http://schemas.openxmlformats.org/officeDocument/2006/relationships/hyperlink" Target="https://unstop.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nstop.com/hackathons/flipkart-grid-50-health-track-flipkart-grid-50-flipkart-686250" TargetMode="External"/><Relationship Id="rId5" Type="http://schemas.openxmlformats.org/officeDocument/2006/relationships/styles" Target="styles.xml"/><Relationship Id="rId6" Type="http://schemas.openxmlformats.org/officeDocument/2006/relationships/hyperlink" Target="https://unstop.com/hackathons/flipkart-grid-50-software-development-track-flipkart-grid-50-flipkart-686157" TargetMode="External"/><Relationship Id="rId7" Type="http://schemas.openxmlformats.org/officeDocument/2006/relationships/hyperlink" Target="https://unstop.com/hackathons/flipkart-grid-50-information-security-challenge-flipkart-grid-50-flipkart-686211" TargetMode="External"/><Relationship Id="rId8" Type="http://schemas.openxmlformats.org/officeDocument/2006/relationships/hyperlink" Target="https://unstop.com/hackathons/flipkart-grid-50-robotics-challenge-flipkart-grid-50-flipkart-686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